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46" w:rsidRPr="00566846" w:rsidRDefault="00566846" w:rsidP="00566846">
      <w:pPr>
        <w:spacing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</w:pPr>
      <w:proofErr w:type="spellStart"/>
      <w:r w:rsidRPr="00566846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>Penderita</w:t>
      </w:r>
      <w:proofErr w:type="spellEnd"/>
      <w:r w:rsidRPr="00566846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 xml:space="preserve"> TBC di </w:t>
      </w:r>
      <w:proofErr w:type="spellStart"/>
      <w:r w:rsidRPr="00566846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>Lamteng</w:t>
      </w:r>
      <w:proofErr w:type="spellEnd"/>
      <w:r w:rsidRPr="00566846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 xml:space="preserve"> </w:t>
      </w:r>
      <w:proofErr w:type="spellStart"/>
      <w:r w:rsidRPr="00566846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>Perlu</w:t>
      </w:r>
      <w:proofErr w:type="spellEnd"/>
      <w:r w:rsidRPr="00566846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 xml:space="preserve"> </w:t>
      </w:r>
      <w:proofErr w:type="spellStart"/>
      <w:r w:rsidRPr="00566846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>Perhatian</w:t>
      </w:r>
      <w:proofErr w:type="spellEnd"/>
      <w:r w:rsidRPr="00566846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 xml:space="preserve"> </w:t>
      </w:r>
      <w:proofErr w:type="spellStart"/>
      <w:r w:rsidRPr="00566846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>Serius</w:t>
      </w:r>
      <w:proofErr w:type="spellEnd"/>
    </w:p>
    <w:p w:rsidR="00566846" w:rsidRPr="00566846" w:rsidRDefault="00566846" w:rsidP="0056684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6684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  <w:proofErr w:type="spellStart"/>
      <w:r w:rsidRPr="0056684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Wahyu</w:t>
      </w:r>
      <w:proofErr w:type="spellEnd"/>
      <w:r w:rsidRPr="0056684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56684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Pamungkas</w:t>
      </w:r>
      <w:proofErr w:type="spellEnd"/>
      <w:r w:rsidRPr="0056684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 </w:t>
      </w:r>
      <w:r w:rsidRPr="00566846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09</w:t>
      </w:r>
      <w:proofErr w:type="gramEnd"/>
      <w:r w:rsidRPr="00566846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Jul 2019 - 13:33</w:t>
      </w:r>
    </w:p>
    <w:p w:rsidR="00566846" w:rsidRDefault="00566846" w:rsidP="005F65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id-ID" w:eastAsia="en-GB"/>
        </w:rPr>
      </w:pPr>
      <w:bookmarkStart w:id="0" w:name="_GoBack"/>
      <w:bookmarkEnd w:id="0"/>
    </w:p>
    <w:p w:rsidR="005F65E7" w:rsidRPr="005F65E7" w:rsidRDefault="005F65E7" w:rsidP="005F65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F65E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GUNUNG SUGIH (Lampost.co) -- 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Penderita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penyakit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Tuberkulosis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(TBC) di Lampung Tengah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mencapai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ribuan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diperkirakan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terus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bertambah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Belum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maksimalnya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pendeteksian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penderita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TBC,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belum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semua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tenaga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kesehatan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memahami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ISTC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tingkat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kesejahteraan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yang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masih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cukup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rendah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membuat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penanggulangannya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menemui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banyak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kendala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 </w:t>
      </w:r>
    </w:p>
    <w:p w:rsidR="005F65E7" w:rsidRPr="005F65E7" w:rsidRDefault="005F65E7" w:rsidP="005F65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Koalisi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Organisasi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Profesi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Indonesia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untuk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Penanggulangan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Tuberkulosis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(KOPI TB) Lampung Tengah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dibentuk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untuk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bersama-sama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menanggulangi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TBC yang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dinilai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sangat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berbahaya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karena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menular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dengan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cepat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membunuh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diam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-diam.</w:t>
      </w:r>
    </w:p>
    <w:p w:rsidR="005F65E7" w:rsidRPr="005F65E7" w:rsidRDefault="005F65E7" w:rsidP="005F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65E7" w:rsidRPr="005F65E7" w:rsidRDefault="005F65E7" w:rsidP="005F65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Berdasarkan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data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Dinas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Kesehatan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Lamteng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dalam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sambutan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Kepala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Dinas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yang </w:t>
      </w:r>
      <w:proofErr w:type="spellStart"/>
      <w:r w:rsidR="008773C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dibacakan</w:t>
      </w:r>
      <w:proofErr w:type="spellEnd"/>
      <w:r w:rsidR="008773C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Kasi P2PM </w:t>
      </w:r>
      <w:proofErr w:type="spellStart"/>
      <w:r w:rsidR="008773C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Bambang</w:t>
      </w:r>
      <w:proofErr w:type="spellEnd"/>
      <w:r w:rsidR="008773C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8773C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Sety</w:t>
      </w:r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awan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penderita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TBC yang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sudah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terdata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mencapai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2.857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jiwa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Diperkirakan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jumlah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sebenarnya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berada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diatas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tiga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ribuan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5F65E7" w:rsidRPr="005F65E7" w:rsidRDefault="005F65E7" w:rsidP="005F65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Penderita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TBC di Lampung Tengah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selama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terdeteksi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dari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fasilitas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kesehatan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publik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seperti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puskesmas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rumah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sakit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Sebagian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kecil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juga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terdeteksi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dari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layanan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kesehatan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swasta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 </w:t>
      </w:r>
    </w:p>
    <w:p w:rsidR="005F65E7" w:rsidRPr="005F65E7" w:rsidRDefault="005F65E7" w:rsidP="005F65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Asisten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Bidang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Pemerintahan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Kesra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Kusuma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Riyadi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yang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mewakili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Bupati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Loekman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Djoyosoemarto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mengatakan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74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persen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penderita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TBC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mendatangi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tempat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pelayanan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kesehatan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swasta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Padahal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notifikasi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penderita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TBC di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faskes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swasta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rendah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Adanya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KOPI TB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Lamteng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diharapkan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mampu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mendorong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organisasi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profesi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bidang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kesehatan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bekerjasama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menanggulangi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TBC.</w:t>
      </w:r>
    </w:p>
    <w:p w:rsidR="005F65E7" w:rsidRPr="005F65E7" w:rsidRDefault="005F65E7" w:rsidP="005F65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"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Tak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semua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penderita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terutama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di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layanan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swasta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tercatat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dalam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sistem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KOPI TB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dibentuk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untuk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penguatan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kerjasama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penanggulangan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TB," kata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Bambang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Setiawan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5F65E7" w:rsidRPr="005F65E7" w:rsidRDefault="005F65E7" w:rsidP="005F65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Ketua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KOPI TB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Provinsi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Lampung dr.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Wahyu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Wibisana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mengatakan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adanya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KOPI TB di Lampung Tengah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diharapkan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mampu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mendorong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pembuatan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regulasi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dalam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penanggulangan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TBC.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Sebab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adanya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payung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hukum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memungkinkan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penanggulangan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TBC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didanai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dilakukan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secara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lebih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serius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5F65E7" w:rsidRPr="005F65E7" w:rsidRDefault="005F65E7" w:rsidP="005F65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Sementara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ketua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KOPI TB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Lamteng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dokter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Josi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Harnos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mengatakan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TBC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adalah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masalah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besar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Penyakit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itu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adalah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silent killer yang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penularannya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sangat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cepat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Sebagian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besar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penderita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TBC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adalah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kalangan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menengah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bawah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yang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kurang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memahami</w:t>
      </w:r>
      <w:proofErr w:type="spellEnd"/>
      <w:r w:rsidRPr="005F65E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TBC.</w:t>
      </w:r>
    </w:p>
    <w:p w:rsidR="00A45F5B" w:rsidRDefault="00A45F5B"/>
    <w:p w:rsidR="00125EF1" w:rsidRPr="00125EF1" w:rsidRDefault="00125EF1">
      <w:pPr>
        <w:rPr>
          <w:lang w:val="id-ID"/>
        </w:rPr>
      </w:pPr>
      <w:r>
        <w:rPr>
          <w:lang w:val="id-ID"/>
        </w:rPr>
        <w:t>http://www.lampost.co/berita-penderita-tbc-di-lamteng-perlu-perhatian-serius.html</w:t>
      </w:r>
    </w:p>
    <w:sectPr w:rsidR="00125EF1" w:rsidRPr="00125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33"/>
    <w:rsid w:val="00125EF1"/>
    <w:rsid w:val="00566846"/>
    <w:rsid w:val="005F65E7"/>
    <w:rsid w:val="008773C8"/>
    <w:rsid w:val="00A45F5B"/>
    <w:rsid w:val="00B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D9DB"/>
  <w15:chartTrackingRefBased/>
  <w15:docId w15:val="{035B533C-689E-4465-82DF-1C6949AE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rcom</dc:creator>
  <cp:keywords/>
  <dc:description/>
  <cp:lastModifiedBy>rcom</cp:lastModifiedBy>
  <cp:revision>5</cp:revision>
  <dcterms:created xsi:type="dcterms:W3CDTF">2019-07-11T07:44:00Z</dcterms:created>
  <dcterms:modified xsi:type="dcterms:W3CDTF">2019-07-11T07:51:00Z</dcterms:modified>
</cp:coreProperties>
</file>